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7EB4D" w14:textId="77777777" w:rsidR="00265399" w:rsidRPr="00531CAA" w:rsidRDefault="00265399" w:rsidP="00EA499B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531CAA">
        <w:rPr>
          <w:b/>
          <w:sz w:val="32"/>
          <w:szCs w:val="32"/>
        </w:rPr>
        <w:t>УПУТСТВО ЗА ПОДНОСИОЦЕ ПРИЈАВЕ</w:t>
      </w:r>
    </w:p>
    <w:p w14:paraId="5CFAD641" w14:textId="77777777" w:rsidR="00265399" w:rsidRDefault="00265399" w:rsidP="00EA499B"/>
    <w:tbl>
      <w:tblPr>
        <w:tblStyle w:val="TableGrid"/>
        <w:tblW w:w="10170" w:type="dxa"/>
        <w:tblInd w:w="-545" w:type="dxa"/>
        <w:tblLook w:val="04A0" w:firstRow="1" w:lastRow="0" w:firstColumn="1" w:lastColumn="0" w:noHBand="0" w:noVBand="1"/>
      </w:tblPr>
      <w:tblGrid>
        <w:gridCol w:w="578"/>
        <w:gridCol w:w="3202"/>
        <w:gridCol w:w="6390"/>
      </w:tblGrid>
      <w:tr w:rsidR="00265399" w14:paraId="3F8D24D8" w14:textId="77777777" w:rsidTr="00B75407">
        <w:trPr>
          <w:trHeight w:val="1294"/>
        </w:trPr>
        <w:tc>
          <w:tcPr>
            <w:tcW w:w="10170" w:type="dxa"/>
            <w:gridSpan w:val="3"/>
            <w:shd w:val="clear" w:color="auto" w:fill="DEEAF6" w:themeFill="accent1" w:themeFillTint="33"/>
            <w:vAlign w:val="center"/>
          </w:tcPr>
          <w:p w14:paraId="1DFA65CA" w14:textId="77777777" w:rsidR="00265399" w:rsidRPr="00CA0A2D" w:rsidRDefault="00265399" w:rsidP="00B75407">
            <w:pPr>
              <w:jc w:val="center"/>
              <w:rPr>
                <w:b/>
                <w:bCs/>
                <w:sz w:val="24"/>
                <w:szCs w:val="24"/>
              </w:rPr>
            </w:pPr>
            <w:r w:rsidRPr="00CA0A2D">
              <w:rPr>
                <w:b/>
                <w:bCs/>
                <w:sz w:val="24"/>
                <w:szCs w:val="24"/>
              </w:rPr>
              <w:t xml:space="preserve">ЈАВНИ  ПОЗИВ ЗА ФИНАНСИРАЊЕ/СУФИНАНСИРАЊЕ ПРОГРАМА И ПРОЈЕКАТА У ОБЛАСТИ ВИСОКОГ ОБРАЗОВАЊА У 2025. ГОДИНИ </w:t>
            </w:r>
          </w:p>
          <w:p w14:paraId="2A1FB89F" w14:textId="77777777" w:rsidR="00265399" w:rsidRDefault="00265399" w:rsidP="00B75407">
            <w:pPr>
              <w:jc w:val="center"/>
              <w:rPr>
                <w:b/>
                <w:bCs/>
                <w:sz w:val="24"/>
                <w:szCs w:val="24"/>
              </w:rPr>
            </w:pPr>
            <w:r w:rsidRPr="00A40C84">
              <w:rPr>
                <w:b/>
                <w:bCs/>
                <w:sz w:val="24"/>
                <w:szCs w:val="24"/>
              </w:rPr>
              <w:t xml:space="preserve">ТРАНСФЕР ЗА </w:t>
            </w:r>
            <w:r>
              <w:rPr>
                <w:b/>
                <w:bCs/>
                <w:sz w:val="24"/>
                <w:szCs w:val="24"/>
              </w:rPr>
              <w:t xml:space="preserve">ФИНАНСИРАЊЕ СТУДЕНТСКОГ СТАНДАРДА </w:t>
            </w:r>
          </w:p>
          <w:p w14:paraId="1DFA751E" w14:textId="77777777" w:rsidR="00265399" w:rsidRDefault="00265399" w:rsidP="00B7540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ТРАНСФЕР ЗА ИМПЛЕМЕНТАЦИЈУ БОЛОЊСКОГ ПРОЦЕСА</w:t>
            </w:r>
          </w:p>
          <w:p w14:paraId="2C6BD312" w14:textId="77777777" w:rsidR="00265399" w:rsidRPr="00A40C84" w:rsidRDefault="00265399" w:rsidP="00B7540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65399" w14:paraId="143F0DF5" w14:textId="77777777" w:rsidTr="00B75407">
        <w:trPr>
          <w:trHeight w:val="672"/>
        </w:trPr>
        <w:tc>
          <w:tcPr>
            <w:tcW w:w="578" w:type="dxa"/>
            <w:vAlign w:val="center"/>
          </w:tcPr>
          <w:p w14:paraId="24CB3B00" w14:textId="77777777" w:rsidR="00265399" w:rsidRDefault="00265399" w:rsidP="00B75407">
            <w:r>
              <w:t>1.</w:t>
            </w:r>
          </w:p>
        </w:tc>
        <w:tc>
          <w:tcPr>
            <w:tcW w:w="3202" w:type="dxa"/>
            <w:vAlign w:val="center"/>
          </w:tcPr>
          <w:p w14:paraId="23A3423F" w14:textId="77777777" w:rsidR="00265399" w:rsidRPr="00102F11" w:rsidRDefault="00265399" w:rsidP="00B75407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Опис проблема у одређеној области која је предмет финансирања</w:t>
            </w:r>
          </w:p>
        </w:tc>
        <w:tc>
          <w:tcPr>
            <w:tcW w:w="6390" w:type="dxa"/>
            <w:vAlign w:val="center"/>
          </w:tcPr>
          <w:p w14:paraId="49313D28" w14:textId="77777777" w:rsidR="00265399" w:rsidRDefault="00265399" w:rsidP="00B75407">
            <w:pPr>
              <w:pStyle w:val="ListParagraph"/>
              <w:numPr>
                <w:ilvl w:val="0"/>
                <w:numId w:val="3"/>
              </w:numPr>
            </w:pPr>
            <w:r>
              <w:t>Подршка пројектима кровних студентских организација високошколских организација у Федерацији Босне и Херцеговине</w:t>
            </w:r>
          </w:p>
          <w:p w14:paraId="0104124F" w14:textId="77777777" w:rsidR="00265399" w:rsidRDefault="00265399" w:rsidP="00B75407">
            <w:pPr>
              <w:pStyle w:val="ListParagraph"/>
              <w:numPr>
                <w:ilvl w:val="0"/>
                <w:numId w:val="3"/>
              </w:numPr>
            </w:pPr>
            <w:r>
              <w:t xml:space="preserve">Подршка реформи високог образовања </w:t>
            </w:r>
          </w:p>
        </w:tc>
      </w:tr>
      <w:tr w:rsidR="00265399" w14:paraId="55C259EF" w14:textId="77777777" w:rsidTr="00B75407">
        <w:trPr>
          <w:trHeight w:val="1330"/>
        </w:trPr>
        <w:tc>
          <w:tcPr>
            <w:tcW w:w="578" w:type="dxa"/>
            <w:vAlign w:val="center"/>
          </w:tcPr>
          <w:p w14:paraId="52073EC1" w14:textId="77777777" w:rsidR="00265399" w:rsidRDefault="00265399" w:rsidP="00B75407">
            <w:r>
              <w:t>2.</w:t>
            </w:r>
          </w:p>
        </w:tc>
        <w:tc>
          <w:tcPr>
            <w:tcW w:w="3202" w:type="dxa"/>
            <w:vAlign w:val="center"/>
          </w:tcPr>
          <w:p w14:paraId="7AFF53C7" w14:textId="77777777" w:rsidR="00265399" w:rsidRPr="00102F11" w:rsidRDefault="00265399" w:rsidP="00B75407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 xml:space="preserve">Опћи и посебни циљеви </w:t>
            </w:r>
            <w:r>
              <w:rPr>
                <w:b/>
                <w:bCs/>
              </w:rPr>
              <w:t>п</w:t>
            </w:r>
            <w:r w:rsidRPr="00102F11">
              <w:rPr>
                <w:b/>
                <w:bCs/>
              </w:rPr>
              <w:t xml:space="preserve">рограма, који </w:t>
            </w:r>
            <w:r>
              <w:rPr>
                <w:b/>
                <w:bCs/>
              </w:rPr>
              <w:t>су</w:t>
            </w:r>
            <w:r w:rsidRPr="00102F11">
              <w:rPr>
                <w:b/>
                <w:bCs/>
              </w:rPr>
              <w:t xml:space="preserve"> предмет јавног позива и приоритети са основним и специфичним програмским областима за додјелу буџетских средстава</w:t>
            </w:r>
          </w:p>
        </w:tc>
        <w:tc>
          <w:tcPr>
            <w:tcW w:w="6390" w:type="dxa"/>
            <w:vAlign w:val="center"/>
          </w:tcPr>
          <w:p w14:paraId="303E03C3" w14:textId="77777777" w:rsidR="00265399" w:rsidRPr="00274005" w:rsidRDefault="00265399" w:rsidP="00B75407">
            <w:pPr>
              <w:jc w:val="both"/>
            </w:pPr>
            <w:r w:rsidRPr="00A478F3">
              <w:rPr>
                <w:u w:val="single"/>
              </w:rPr>
              <w:t>Програм 1</w:t>
            </w:r>
            <w:r>
              <w:t xml:space="preserve">: </w:t>
            </w:r>
            <w:r w:rsidRPr="00274005">
              <w:t xml:space="preserve">Пружање подршке у реализацији домаћих и међународних студентскх пројеката, догађаја и манифестација; </w:t>
            </w:r>
          </w:p>
          <w:p w14:paraId="56231D17" w14:textId="77777777" w:rsidR="00265399" w:rsidRPr="00274005" w:rsidRDefault="00265399" w:rsidP="00B75407">
            <w:r w:rsidRPr="00A478F3">
              <w:rPr>
                <w:u w:val="single"/>
              </w:rPr>
              <w:t>Програм 2</w:t>
            </w:r>
            <w:r>
              <w:t>:</w:t>
            </w:r>
            <w:r w:rsidRPr="00274005">
              <w:t>Подршка повећању обухвата студената који обављају праксу у иностранству</w:t>
            </w:r>
          </w:p>
          <w:p w14:paraId="1C1FDF9D" w14:textId="77777777" w:rsidR="00265399" w:rsidRPr="00274005" w:rsidRDefault="00265399" w:rsidP="00B75407">
            <w:pPr>
              <w:jc w:val="both"/>
            </w:pPr>
            <w:r w:rsidRPr="00A478F3">
              <w:rPr>
                <w:u w:val="single"/>
              </w:rPr>
              <w:t>Програм 3</w:t>
            </w:r>
            <w:r>
              <w:t xml:space="preserve">: </w:t>
            </w:r>
            <w:r w:rsidRPr="00274005">
              <w:t>Подршка високошколским установама за пројекте осигурања квалитета студијских програма кроз повећање компетенција и оспособљености наставника за рад у настави</w:t>
            </w:r>
          </w:p>
          <w:p w14:paraId="0DD23EDD" w14:textId="77777777" w:rsidR="00265399" w:rsidRPr="00A478F3" w:rsidRDefault="00265399" w:rsidP="00B75407">
            <w:pPr>
              <w:jc w:val="both"/>
              <w:rPr>
                <w:color w:val="FF0000"/>
              </w:rPr>
            </w:pPr>
            <w:r w:rsidRPr="00A478F3">
              <w:rPr>
                <w:u w:val="single"/>
              </w:rPr>
              <w:t>Програм 4</w:t>
            </w:r>
            <w:r>
              <w:t xml:space="preserve">: </w:t>
            </w:r>
            <w:r w:rsidRPr="00274005">
              <w:t>Повећана сарадња ВШУ са послодавцима и прилагођавање наставних планова и програма потребама тржишта рада</w:t>
            </w:r>
          </w:p>
        </w:tc>
      </w:tr>
      <w:tr w:rsidR="00265399" w14:paraId="7C89745F" w14:textId="77777777" w:rsidTr="00B75407">
        <w:trPr>
          <w:trHeight w:val="2675"/>
        </w:trPr>
        <w:tc>
          <w:tcPr>
            <w:tcW w:w="578" w:type="dxa"/>
            <w:vAlign w:val="center"/>
          </w:tcPr>
          <w:p w14:paraId="1C0101C4" w14:textId="77777777" w:rsidR="00265399" w:rsidRDefault="00265399" w:rsidP="00B75407">
            <w:r>
              <w:t>3.</w:t>
            </w:r>
          </w:p>
        </w:tc>
        <w:tc>
          <w:tcPr>
            <w:tcW w:w="3202" w:type="dxa"/>
            <w:vAlign w:val="center"/>
          </w:tcPr>
          <w:p w14:paraId="6DAD6ACE" w14:textId="77777777" w:rsidR="00265399" w:rsidRPr="00102F11" w:rsidRDefault="00265399" w:rsidP="00B75407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 xml:space="preserve">Укупна вриједност </w:t>
            </w:r>
            <w:r>
              <w:rPr>
                <w:b/>
                <w:bCs/>
              </w:rPr>
              <w:t>п</w:t>
            </w:r>
            <w:r w:rsidRPr="00102F11">
              <w:rPr>
                <w:b/>
                <w:bCs/>
              </w:rPr>
              <w:t xml:space="preserve">рограма и износи предвиђени за поједине програмске области, најнижи и највиши финансијски износ који може бити додијељен за поједини програм или пројект и по могућности очекивани број програма или пројеката који ће се финансирати из </w:t>
            </w:r>
            <w:r>
              <w:rPr>
                <w:b/>
                <w:bCs/>
              </w:rPr>
              <w:t>п</w:t>
            </w:r>
            <w:r w:rsidRPr="00102F11">
              <w:rPr>
                <w:b/>
                <w:bCs/>
              </w:rPr>
              <w:t>рограма, односно појединих програмских области</w:t>
            </w:r>
          </w:p>
        </w:tc>
        <w:tc>
          <w:tcPr>
            <w:tcW w:w="6390" w:type="dxa"/>
            <w:vAlign w:val="center"/>
          </w:tcPr>
          <w:p w14:paraId="30E7604A" w14:textId="77777777" w:rsidR="00265399" w:rsidRDefault="00265399" w:rsidP="00B75407">
            <w:r w:rsidRPr="00A478F3">
              <w:rPr>
                <w:u w:val="single"/>
              </w:rPr>
              <w:t>Програм 1</w:t>
            </w:r>
            <w:r>
              <w:t xml:space="preserve">: </w:t>
            </w:r>
            <w:r w:rsidRPr="003821A0">
              <w:t>Подршка пројектима студентских организација у Федерацији БиХ</w:t>
            </w:r>
            <w:r>
              <w:t xml:space="preserve"> </w:t>
            </w:r>
            <w:r w:rsidRPr="003821A0">
              <w:t>185.000,00</w:t>
            </w:r>
          </w:p>
          <w:p w14:paraId="3765CFAC" w14:textId="77777777" w:rsidR="00265399" w:rsidRDefault="00265399" w:rsidP="00B75407">
            <w:pPr>
              <w:jc w:val="both"/>
            </w:pPr>
            <w:r w:rsidRPr="00A478F3">
              <w:rPr>
                <w:u w:val="single"/>
              </w:rPr>
              <w:t>Програм 2</w:t>
            </w:r>
            <w:r>
              <w:t xml:space="preserve">: Подршка обављању студентских пракси у иностранству, студентима држављанима БиХ са пребивалиштем на подручју Федерације БиХ, студентима који студирају на високошколским установама у Федерацији БиХ  </w:t>
            </w:r>
            <w:r w:rsidRPr="003821A0">
              <w:t>50.000.00</w:t>
            </w:r>
          </w:p>
          <w:p w14:paraId="57DCDCB0" w14:textId="77777777" w:rsidR="00265399" w:rsidRDefault="00265399" w:rsidP="00B75407">
            <w:pPr>
              <w:jc w:val="both"/>
            </w:pPr>
            <w:r w:rsidRPr="00A478F3">
              <w:rPr>
                <w:u w:val="single"/>
              </w:rPr>
              <w:t>Програм 3</w:t>
            </w:r>
            <w:r>
              <w:t xml:space="preserve">: </w:t>
            </w:r>
            <w:r w:rsidRPr="003821A0">
              <w:t>Подршка високошколским установама за примјену АИ алата у настави, унапређење дигиталних вјештина наставника или додатно методичко-педагошко оспособљавање асистената и виших асистената за рад у настави</w:t>
            </w:r>
            <w:r>
              <w:t xml:space="preserve"> </w:t>
            </w:r>
            <w:r w:rsidRPr="003821A0">
              <w:t>180.000,00</w:t>
            </w:r>
          </w:p>
          <w:p w14:paraId="4F0B38A8" w14:textId="77777777" w:rsidR="00265399" w:rsidRDefault="00265399" w:rsidP="00B75407">
            <w:pPr>
              <w:jc w:val="both"/>
            </w:pPr>
            <w:r w:rsidRPr="00A478F3">
              <w:rPr>
                <w:u w:val="single"/>
              </w:rPr>
              <w:t>Програм 4</w:t>
            </w:r>
            <w:r>
              <w:t xml:space="preserve">: </w:t>
            </w:r>
            <w:r w:rsidRPr="003821A0">
              <w:t>Подршка високошколским установама за пројекте повезивања с потребама тржишта рада за студијске програме првог и другог циклуса студија те интегрисаног студија</w:t>
            </w:r>
            <w:r>
              <w:t xml:space="preserve"> </w:t>
            </w:r>
            <w:r w:rsidRPr="003821A0">
              <w:t>1</w:t>
            </w:r>
            <w:r>
              <w:t>7</w:t>
            </w:r>
            <w:r w:rsidRPr="003821A0">
              <w:t>0.000,00</w:t>
            </w:r>
          </w:p>
        </w:tc>
      </w:tr>
      <w:tr w:rsidR="00265399" w14:paraId="793B506C" w14:textId="77777777" w:rsidTr="00B75407">
        <w:trPr>
          <w:trHeight w:val="672"/>
        </w:trPr>
        <w:tc>
          <w:tcPr>
            <w:tcW w:w="578" w:type="dxa"/>
            <w:vAlign w:val="center"/>
          </w:tcPr>
          <w:p w14:paraId="40425D91" w14:textId="77777777" w:rsidR="00265399" w:rsidRDefault="00265399" w:rsidP="00B75407">
            <w:r>
              <w:t>4.</w:t>
            </w:r>
          </w:p>
        </w:tc>
        <w:tc>
          <w:tcPr>
            <w:tcW w:w="3202" w:type="dxa"/>
            <w:vAlign w:val="center"/>
          </w:tcPr>
          <w:p w14:paraId="4D0C63A9" w14:textId="77777777" w:rsidR="00265399" w:rsidRPr="00102F11" w:rsidRDefault="00265399" w:rsidP="00B75407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Потенцијални подносиоци пријава (циљна група) који имају право да поднесу пријаву</w:t>
            </w:r>
          </w:p>
        </w:tc>
        <w:tc>
          <w:tcPr>
            <w:tcW w:w="6390" w:type="dxa"/>
            <w:vAlign w:val="center"/>
          </w:tcPr>
          <w:p w14:paraId="6F581805" w14:textId="77777777" w:rsidR="00265399" w:rsidRDefault="00265399" w:rsidP="00B75407">
            <w:pPr>
              <w:jc w:val="both"/>
            </w:pPr>
            <w:r w:rsidRPr="003D4654">
              <w:rPr>
                <w:u w:val="single"/>
              </w:rPr>
              <w:t>Програм 1</w:t>
            </w:r>
            <w:r w:rsidRPr="00CA0A2D">
              <w:t xml:space="preserve">: </w:t>
            </w:r>
            <w:r w:rsidRPr="00B71D2F">
              <w:t>кровна студентска удружења и организације универзитета у Федерацији БиХ, студентска удружења и организације високих школа у Федерацији БиХ</w:t>
            </w:r>
            <w:r>
              <w:t xml:space="preserve"> и струковна студентска удружења;</w:t>
            </w:r>
          </w:p>
          <w:p w14:paraId="219E588D" w14:textId="77777777" w:rsidR="00265399" w:rsidRDefault="00265399" w:rsidP="00B75407">
            <w:pPr>
              <w:jc w:val="both"/>
            </w:pPr>
            <w:r w:rsidRPr="003D4654">
              <w:rPr>
                <w:u w:val="single"/>
              </w:rPr>
              <w:t>Програм 2</w:t>
            </w:r>
            <w:r w:rsidRPr="00CA0A2D">
              <w:t>:  студенти</w:t>
            </w:r>
            <w:r w:rsidRPr="003D4654">
              <w:t xml:space="preserve"> појединци који студирају на високошколским установама у Федерацији Босне и Херцеговине</w:t>
            </w:r>
          </w:p>
          <w:p w14:paraId="52B7DFE1" w14:textId="77777777" w:rsidR="00265399" w:rsidRDefault="00265399" w:rsidP="00B75407">
            <w:r w:rsidRPr="003D4654">
              <w:rPr>
                <w:u w:val="single"/>
              </w:rPr>
              <w:t>Програм 3</w:t>
            </w:r>
            <w:r w:rsidRPr="00CA0A2D">
              <w:t xml:space="preserve">: </w:t>
            </w:r>
            <w:r w:rsidRPr="00A51A77">
              <w:t xml:space="preserve"> </w:t>
            </w:r>
            <w:r w:rsidRPr="003D4654">
              <w:t>акредитиране високошколске установе у ФБиХ</w:t>
            </w:r>
          </w:p>
          <w:p w14:paraId="73149F97" w14:textId="77777777" w:rsidR="00265399" w:rsidRPr="003D4654" w:rsidRDefault="00265399" w:rsidP="00B75407">
            <w:pPr>
              <w:rPr>
                <w:u w:val="single"/>
              </w:rPr>
            </w:pPr>
            <w:r w:rsidRPr="003D4654">
              <w:rPr>
                <w:u w:val="single"/>
              </w:rPr>
              <w:t>Програм 4</w:t>
            </w:r>
            <w:r w:rsidRPr="00CA0A2D">
              <w:t>: акредитиране високошколске установе у ФБиХ</w:t>
            </w:r>
          </w:p>
        </w:tc>
      </w:tr>
      <w:tr w:rsidR="00265399" w14:paraId="196C374F" w14:textId="77777777" w:rsidTr="00B75407">
        <w:trPr>
          <w:trHeight w:val="657"/>
        </w:trPr>
        <w:tc>
          <w:tcPr>
            <w:tcW w:w="578" w:type="dxa"/>
            <w:vAlign w:val="center"/>
          </w:tcPr>
          <w:p w14:paraId="73894714" w14:textId="77777777" w:rsidR="00265399" w:rsidRDefault="00265399" w:rsidP="00B75407">
            <w:r>
              <w:t>5.</w:t>
            </w:r>
          </w:p>
        </w:tc>
        <w:tc>
          <w:tcPr>
            <w:tcW w:w="3202" w:type="dxa"/>
            <w:vAlign w:val="center"/>
          </w:tcPr>
          <w:p w14:paraId="7478B03D" w14:textId="77777777" w:rsidR="00265399" w:rsidRPr="00102F11" w:rsidRDefault="00265399" w:rsidP="00B75407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Прихватљиве активности за провођење програма или пројекта</w:t>
            </w:r>
          </w:p>
        </w:tc>
        <w:tc>
          <w:tcPr>
            <w:tcW w:w="6390" w:type="dxa"/>
            <w:vAlign w:val="center"/>
          </w:tcPr>
          <w:p w14:paraId="550E1C9B" w14:textId="77777777" w:rsidR="00265399" w:rsidRDefault="00265399" w:rsidP="00B75407">
            <w:pPr>
              <w:jc w:val="both"/>
            </w:pPr>
            <w:r>
              <w:t>Искључиво активности у циљу реализације пројекта, које су наведене у пројектном плану за сваки од програма у складу са критеријима Јавног позива.</w:t>
            </w:r>
          </w:p>
        </w:tc>
      </w:tr>
      <w:tr w:rsidR="00265399" w14:paraId="466628F7" w14:textId="77777777" w:rsidTr="00B75407">
        <w:trPr>
          <w:trHeight w:val="672"/>
        </w:trPr>
        <w:tc>
          <w:tcPr>
            <w:tcW w:w="578" w:type="dxa"/>
            <w:vAlign w:val="center"/>
          </w:tcPr>
          <w:p w14:paraId="679292BC" w14:textId="77777777" w:rsidR="00265399" w:rsidRDefault="00265399" w:rsidP="00B75407">
            <w:r>
              <w:t>6.</w:t>
            </w:r>
          </w:p>
        </w:tc>
        <w:tc>
          <w:tcPr>
            <w:tcW w:w="3202" w:type="dxa"/>
            <w:vAlign w:val="center"/>
          </w:tcPr>
          <w:p w14:paraId="7D14299C" w14:textId="77777777" w:rsidR="00265399" w:rsidRPr="00102F11" w:rsidRDefault="00265399" w:rsidP="00B75407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Прихватљиви трошкови који се могу финансирати додијељеним средствима</w:t>
            </w:r>
          </w:p>
        </w:tc>
        <w:tc>
          <w:tcPr>
            <w:tcW w:w="6390" w:type="dxa"/>
            <w:vAlign w:val="center"/>
          </w:tcPr>
          <w:p w14:paraId="098D346B" w14:textId="77777777" w:rsidR="00265399" w:rsidRPr="00456BE5" w:rsidRDefault="00265399" w:rsidP="00B75407">
            <w:pPr>
              <w:jc w:val="both"/>
            </w:pPr>
            <w:r>
              <w:t>Искључиво трошкови који су наведени у програмима јавног позива настали у буџетској 2025. години.</w:t>
            </w:r>
          </w:p>
          <w:p w14:paraId="0920B255" w14:textId="77777777" w:rsidR="00265399" w:rsidRPr="00C353B4" w:rsidRDefault="00265399" w:rsidP="00B75407">
            <w:pPr>
              <w:pStyle w:val="ListParagraph"/>
              <w:ind w:left="750"/>
              <w:rPr>
                <w:u w:val="single"/>
              </w:rPr>
            </w:pPr>
          </w:p>
        </w:tc>
      </w:tr>
      <w:tr w:rsidR="00265399" w14:paraId="3BAE7D05" w14:textId="77777777" w:rsidTr="00B75407">
        <w:trPr>
          <w:trHeight w:val="672"/>
        </w:trPr>
        <w:tc>
          <w:tcPr>
            <w:tcW w:w="578" w:type="dxa"/>
            <w:vAlign w:val="center"/>
          </w:tcPr>
          <w:p w14:paraId="583E6D83" w14:textId="77777777" w:rsidR="00265399" w:rsidRDefault="00265399" w:rsidP="00B75407">
            <w:r>
              <w:lastRenderedPageBreak/>
              <w:t>7.</w:t>
            </w:r>
          </w:p>
        </w:tc>
        <w:tc>
          <w:tcPr>
            <w:tcW w:w="3202" w:type="dxa"/>
            <w:vAlign w:val="center"/>
          </w:tcPr>
          <w:p w14:paraId="6DFC1600" w14:textId="77777777" w:rsidR="00265399" w:rsidRPr="00102F11" w:rsidRDefault="00265399" w:rsidP="00B75407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Процент или износ средстава који се односи на финансирање административних трошкова</w:t>
            </w:r>
          </w:p>
        </w:tc>
        <w:tc>
          <w:tcPr>
            <w:tcW w:w="6390" w:type="dxa"/>
            <w:vAlign w:val="center"/>
          </w:tcPr>
          <w:p w14:paraId="7AE4EEEA" w14:textId="77777777" w:rsidR="00265399" w:rsidRDefault="00265399" w:rsidP="00B75407">
            <w:r>
              <w:t>0%</w:t>
            </w:r>
          </w:p>
        </w:tc>
      </w:tr>
      <w:tr w:rsidR="00265399" w14:paraId="7A2855EB" w14:textId="77777777" w:rsidTr="00B75407">
        <w:trPr>
          <w:trHeight w:val="657"/>
        </w:trPr>
        <w:tc>
          <w:tcPr>
            <w:tcW w:w="578" w:type="dxa"/>
            <w:vAlign w:val="center"/>
          </w:tcPr>
          <w:p w14:paraId="2FFF05F4" w14:textId="77777777" w:rsidR="00265399" w:rsidRDefault="00265399" w:rsidP="00B75407">
            <w:r>
              <w:t>8.</w:t>
            </w:r>
          </w:p>
        </w:tc>
        <w:tc>
          <w:tcPr>
            <w:tcW w:w="3202" w:type="dxa"/>
            <w:vAlign w:val="center"/>
          </w:tcPr>
          <w:p w14:paraId="65943303" w14:textId="77777777" w:rsidR="00265399" w:rsidRPr="00102F11" w:rsidRDefault="00265399" w:rsidP="00B75407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Неприхватљиви трошкови који се не могу финансирати додијељеним средствима</w:t>
            </w:r>
          </w:p>
        </w:tc>
        <w:tc>
          <w:tcPr>
            <w:tcW w:w="6390" w:type="dxa"/>
            <w:vAlign w:val="center"/>
          </w:tcPr>
          <w:p w14:paraId="0175DDF9" w14:textId="77777777" w:rsidR="00265399" w:rsidRDefault="00265399" w:rsidP="00B75407">
            <w:pPr>
              <w:jc w:val="both"/>
            </w:pPr>
            <w:r w:rsidRPr="003D4654">
              <w:rPr>
                <w:u w:val="single"/>
              </w:rPr>
              <w:t>Програм 1</w:t>
            </w:r>
            <w:r w:rsidRPr="00CA0A2D">
              <w:t xml:space="preserve">:  </w:t>
            </w:r>
            <w:r w:rsidRPr="00B71D2F">
              <w:t>хонорари и друге накнаде креатора, водитеља, асистената или реализатора пројекта (изузев позваних предавача), као и трошкови редовног пословања апликанта (режијски и материјални трошкови, плаће и накнаде запослених и сл.).</w:t>
            </w:r>
          </w:p>
          <w:p w14:paraId="21D151CE" w14:textId="77777777" w:rsidR="00265399" w:rsidRDefault="00265399" w:rsidP="00B75407">
            <w:pPr>
              <w:jc w:val="both"/>
            </w:pPr>
            <w:r w:rsidRPr="003D4654">
              <w:rPr>
                <w:u w:val="single"/>
              </w:rPr>
              <w:t xml:space="preserve">Програм </w:t>
            </w:r>
            <w:r>
              <w:rPr>
                <w:u w:val="single"/>
              </w:rPr>
              <w:t>3 и 4</w:t>
            </w:r>
            <w:r w:rsidRPr="00CA0A2D">
              <w:t xml:space="preserve">: </w:t>
            </w:r>
            <w:r>
              <w:t>Ср</w:t>
            </w:r>
            <w:r w:rsidRPr="00B71D2F">
              <w:t>едства се не могу планирати нити одобрити за финансирање плаћа, накнада и хонорара запослених, односно покриће режијских и других трошкова који проистичу из редовног пословања установе. Изузетно, средства се могу планирати за смјештај, пријевоз, хонораре и накнаде вањских сарадника у максималном износу до 30% средстава тражених од Федералног министарства образовања и науке.</w:t>
            </w:r>
          </w:p>
          <w:p w14:paraId="763C1617" w14:textId="77777777" w:rsidR="00265399" w:rsidRDefault="00265399" w:rsidP="00B75407"/>
        </w:tc>
      </w:tr>
      <w:tr w:rsidR="00265399" w14:paraId="628869EE" w14:textId="77777777" w:rsidTr="00B75407">
        <w:trPr>
          <w:trHeight w:val="1345"/>
        </w:trPr>
        <w:tc>
          <w:tcPr>
            <w:tcW w:w="578" w:type="dxa"/>
            <w:vAlign w:val="center"/>
          </w:tcPr>
          <w:p w14:paraId="78750DA1" w14:textId="77777777" w:rsidR="00265399" w:rsidRDefault="00265399" w:rsidP="00B75407">
            <w:r>
              <w:t>9.</w:t>
            </w:r>
          </w:p>
        </w:tc>
        <w:tc>
          <w:tcPr>
            <w:tcW w:w="3202" w:type="dxa"/>
            <w:vAlign w:val="center"/>
          </w:tcPr>
          <w:p w14:paraId="3D98E408" w14:textId="77777777" w:rsidR="00265399" w:rsidRPr="00102F11" w:rsidRDefault="00265399" w:rsidP="00B75407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Правила видљивости (промоција програма, пројеката и резултата) која се требају поштовати у провођењу програма или пројекта</w:t>
            </w:r>
          </w:p>
        </w:tc>
        <w:tc>
          <w:tcPr>
            <w:tcW w:w="6390" w:type="dxa"/>
            <w:vAlign w:val="center"/>
          </w:tcPr>
          <w:p w14:paraId="2D70DB34" w14:textId="77777777" w:rsidR="00265399" w:rsidRDefault="00265399" w:rsidP="00B75407">
            <w:pPr>
              <w:pStyle w:val="ListParagraph"/>
              <w:numPr>
                <w:ilvl w:val="0"/>
                <w:numId w:val="2"/>
              </w:numPr>
              <w:ind w:left="342"/>
              <w:jc w:val="both"/>
            </w:pPr>
            <w:r>
              <w:t>У реализацији свих подржаних пројеката и промоцији резултата обавезно истакнути лого и назначити да је Министарство финансирало/суфинансирало пројекат.</w:t>
            </w:r>
          </w:p>
          <w:p w14:paraId="5D961AA1" w14:textId="77777777" w:rsidR="00265399" w:rsidRDefault="00265399" w:rsidP="00B75407">
            <w:pPr>
              <w:pStyle w:val="ListParagraph"/>
              <w:ind w:left="342"/>
            </w:pPr>
          </w:p>
        </w:tc>
      </w:tr>
      <w:tr w:rsidR="00265399" w14:paraId="3CE05518" w14:textId="77777777" w:rsidTr="00B75407">
        <w:trPr>
          <w:trHeight w:val="1659"/>
        </w:trPr>
        <w:tc>
          <w:tcPr>
            <w:tcW w:w="578" w:type="dxa"/>
            <w:vAlign w:val="center"/>
          </w:tcPr>
          <w:p w14:paraId="2654A854" w14:textId="77777777" w:rsidR="00265399" w:rsidRDefault="00265399" w:rsidP="00B75407">
            <w:r>
              <w:t>10.</w:t>
            </w:r>
          </w:p>
        </w:tc>
        <w:tc>
          <w:tcPr>
            <w:tcW w:w="3202" w:type="dxa"/>
            <w:vAlign w:val="center"/>
          </w:tcPr>
          <w:p w14:paraId="18CA6254" w14:textId="77777777" w:rsidR="00265399" w:rsidRPr="00102F11" w:rsidRDefault="00265399" w:rsidP="00B75407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Опис поступка административне провјере (селекције) пријаве (услови које подносиоци пријаве требају задовољавати како би могли конкурисати за додјелу буџетских средстава)</w:t>
            </w:r>
          </w:p>
        </w:tc>
        <w:tc>
          <w:tcPr>
            <w:tcW w:w="6390" w:type="dxa"/>
            <w:vAlign w:val="center"/>
          </w:tcPr>
          <w:p w14:paraId="272AF2C1" w14:textId="77777777" w:rsidR="00265399" w:rsidRPr="00274005" w:rsidRDefault="00265399" w:rsidP="00B75407">
            <w:pPr>
              <w:pStyle w:val="ListParagraph"/>
              <w:numPr>
                <w:ilvl w:val="0"/>
                <w:numId w:val="2"/>
              </w:numPr>
              <w:ind w:left="342"/>
              <w:jc w:val="both"/>
            </w:pPr>
            <w:r>
              <w:t xml:space="preserve">Административном провјером се утврђује испуњавање критерија Јавног позива у смислу одговарајућих корисника средстава по програмима,  врсте трошкова и износа који се траже од </w:t>
            </w:r>
            <w:r w:rsidRPr="00274005">
              <w:t xml:space="preserve">Министарства, те приложене документације. </w:t>
            </w:r>
          </w:p>
          <w:p w14:paraId="35AF9F78" w14:textId="77777777" w:rsidR="00265399" w:rsidRPr="00274005" w:rsidRDefault="00265399" w:rsidP="00B75407">
            <w:pPr>
              <w:pStyle w:val="ListParagraph"/>
              <w:numPr>
                <w:ilvl w:val="0"/>
                <w:numId w:val="2"/>
              </w:numPr>
              <w:ind w:left="342"/>
              <w:jc w:val="both"/>
            </w:pPr>
            <w:bookmarkStart w:id="1" w:name="_Hlk196898713"/>
            <w:r w:rsidRPr="00274005">
              <w:t>Апликанти који нису оправдали раније додијељена средства Министарства неће бити разматрани.</w:t>
            </w:r>
          </w:p>
          <w:bookmarkEnd w:id="1"/>
          <w:p w14:paraId="2D8591C4" w14:textId="77777777" w:rsidR="00265399" w:rsidRPr="00274005" w:rsidRDefault="00265399" w:rsidP="00B75407">
            <w:pPr>
              <w:pStyle w:val="ListParagraph"/>
              <w:numPr>
                <w:ilvl w:val="0"/>
                <w:numId w:val="2"/>
              </w:numPr>
              <w:ind w:left="342"/>
              <w:jc w:val="both"/>
            </w:pPr>
            <w:r w:rsidRPr="00274005">
              <w:rPr>
                <w:lang w:val="hr-HR"/>
              </w:rPr>
              <w:t xml:space="preserve">Допуна документације може се омогућити само оном апликанту чија пријава је непотпуна због недостављања ових докумената: доказ о отвореном рачуну у пословној банци, увјерење о порезној регистрацији (ИД број). </w:t>
            </w:r>
          </w:p>
          <w:p w14:paraId="7835D781" w14:textId="77777777" w:rsidR="00265399" w:rsidRPr="000545E2" w:rsidRDefault="00265399" w:rsidP="00B75407">
            <w:pPr>
              <w:pStyle w:val="ListParagraph"/>
              <w:numPr>
                <w:ilvl w:val="0"/>
                <w:numId w:val="2"/>
              </w:numPr>
              <w:ind w:left="342"/>
              <w:jc w:val="both"/>
            </w:pPr>
            <w:r w:rsidRPr="00274005">
              <w:rPr>
                <w:lang w:val="hr-HR"/>
              </w:rPr>
              <w:t xml:space="preserve">Опис пројекта и финансијски план пројекта </w:t>
            </w:r>
            <w:r>
              <w:rPr>
                <w:lang w:val="hr-HR"/>
              </w:rPr>
              <w:t xml:space="preserve">са доказима о висини трошкова као и друга документација која је наведена као обавезна у јавном позиву и обрасцима не може се </w:t>
            </w:r>
            <w:r w:rsidRPr="000545E2">
              <w:rPr>
                <w:lang w:val="hr-HR"/>
              </w:rPr>
              <w:t>допуњавати.</w:t>
            </w:r>
          </w:p>
          <w:p w14:paraId="44995EC2" w14:textId="77777777" w:rsidR="00265399" w:rsidRPr="006567C9" w:rsidRDefault="00265399" w:rsidP="00B75407">
            <w:pPr>
              <w:pStyle w:val="ListParagraph"/>
              <w:numPr>
                <w:ilvl w:val="0"/>
                <w:numId w:val="2"/>
              </w:numPr>
              <w:ind w:left="342"/>
              <w:jc w:val="both"/>
            </w:pPr>
            <w:r>
              <w:t xml:space="preserve">Пројектни приједлог треба имати достижне </w:t>
            </w:r>
            <w:r w:rsidRPr="006567C9">
              <w:t>мјерљиве циљеве у реалном временском оквиру</w:t>
            </w:r>
            <w:r>
              <w:t>.</w:t>
            </w:r>
            <w:r w:rsidRPr="006567C9">
              <w:t xml:space="preserve"> </w:t>
            </w:r>
          </w:p>
          <w:p w14:paraId="4AD50BB9" w14:textId="77777777" w:rsidR="00265399" w:rsidRDefault="00265399" w:rsidP="00B75407">
            <w:pPr>
              <w:pStyle w:val="ListParagraph"/>
              <w:numPr>
                <w:ilvl w:val="0"/>
                <w:numId w:val="2"/>
              </w:numPr>
              <w:ind w:left="342"/>
              <w:jc w:val="both"/>
            </w:pPr>
            <w:r>
              <w:t>Резултати, исходи и утицаји пројекта морају бити јасно дефинисани.</w:t>
            </w:r>
          </w:p>
          <w:p w14:paraId="6A2F8A7A" w14:textId="77777777" w:rsidR="00265399" w:rsidRDefault="00265399" w:rsidP="00B75407">
            <w:pPr>
              <w:pStyle w:val="ListParagraph"/>
              <w:numPr>
                <w:ilvl w:val="0"/>
                <w:numId w:val="2"/>
              </w:numPr>
              <w:ind w:left="342"/>
              <w:jc w:val="both"/>
            </w:pPr>
            <w:r>
              <w:t>Мониторинг и евалуација пројекта морају бити јасно описани.</w:t>
            </w:r>
          </w:p>
        </w:tc>
      </w:tr>
      <w:tr w:rsidR="00265399" w14:paraId="122E3BD2" w14:textId="77777777" w:rsidTr="00B75407">
        <w:trPr>
          <w:trHeight w:val="672"/>
        </w:trPr>
        <w:tc>
          <w:tcPr>
            <w:tcW w:w="578" w:type="dxa"/>
            <w:vAlign w:val="center"/>
          </w:tcPr>
          <w:p w14:paraId="052D4D58" w14:textId="77777777" w:rsidR="00265399" w:rsidRDefault="00265399" w:rsidP="00B75407">
            <w:r>
              <w:t>11.</w:t>
            </w:r>
          </w:p>
        </w:tc>
        <w:tc>
          <w:tcPr>
            <w:tcW w:w="3202" w:type="dxa"/>
            <w:vAlign w:val="center"/>
          </w:tcPr>
          <w:p w14:paraId="35FCD15B" w14:textId="77777777" w:rsidR="00265399" w:rsidRPr="00102F11" w:rsidRDefault="00265399" w:rsidP="00B75407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Опис поступка одабира програма и пројеката који ће бити финансирани</w:t>
            </w:r>
          </w:p>
        </w:tc>
        <w:tc>
          <w:tcPr>
            <w:tcW w:w="6390" w:type="dxa"/>
            <w:vAlign w:val="center"/>
          </w:tcPr>
          <w:p w14:paraId="3EF8663A" w14:textId="77777777" w:rsidR="00265399" w:rsidRDefault="00265399" w:rsidP="00B75407">
            <w:pPr>
              <w:jc w:val="both"/>
            </w:pPr>
            <w:r w:rsidRPr="001534F8">
              <w:t xml:space="preserve">Оцјену </w:t>
            </w:r>
            <w:r>
              <w:t>пристиглих уредних пријава</w:t>
            </w:r>
            <w:r w:rsidRPr="001534F8">
              <w:t xml:space="preserve"> у погледу оригиналности, актуелности, квалитета, вриједности и примјењивости очекиваних резултата, </w:t>
            </w:r>
            <w:r>
              <w:t>рокова</w:t>
            </w:r>
            <w:r w:rsidRPr="001534F8">
              <w:t xml:space="preserve"> </w:t>
            </w:r>
            <w:r>
              <w:t>те укупну оцјену</w:t>
            </w:r>
            <w:r w:rsidRPr="001534F8">
              <w:t xml:space="preserve"> пројеката извршит ће комисија Федералног министарства образовања и науке.</w:t>
            </w:r>
          </w:p>
          <w:p w14:paraId="5A769490" w14:textId="77777777" w:rsidR="00265399" w:rsidRDefault="00265399" w:rsidP="00B75407">
            <w:pPr>
              <w:jc w:val="both"/>
            </w:pPr>
            <w:r w:rsidRPr="00274005">
              <w:t>Сваки члан комисије ће бити искључен из поступка додјеле уколико се утврди да је у сукобу интереса у односу на подносиоце пријаве. Подносиоци пријаве имају могућност пријавити сумње на постојање сукоба интереса о којима ће Министарство одлучивати појединачно по свакој пријави.</w:t>
            </w:r>
          </w:p>
        </w:tc>
      </w:tr>
      <w:tr w:rsidR="00265399" w14:paraId="1113DBDF" w14:textId="77777777" w:rsidTr="00B75407">
        <w:trPr>
          <w:trHeight w:val="657"/>
        </w:trPr>
        <w:tc>
          <w:tcPr>
            <w:tcW w:w="578" w:type="dxa"/>
            <w:vAlign w:val="center"/>
          </w:tcPr>
          <w:p w14:paraId="12B9A329" w14:textId="77777777" w:rsidR="00265399" w:rsidRDefault="00265399" w:rsidP="00B75407">
            <w:r>
              <w:lastRenderedPageBreak/>
              <w:t>12.</w:t>
            </w:r>
          </w:p>
        </w:tc>
        <w:tc>
          <w:tcPr>
            <w:tcW w:w="3202" w:type="dxa"/>
            <w:vAlign w:val="center"/>
          </w:tcPr>
          <w:p w14:paraId="76B51463" w14:textId="77777777" w:rsidR="00265399" w:rsidRPr="00102F11" w:rsidRDefault="00265399" w:rsidP="00B75407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Разлози, рокови и начин подношења и рјешавања приговора</w:t>
            </w:r>
          </w:p>
        </w:tc>
        <w:tc>
          <w:tcPr>
            <w:tcW w:w="6390" w:type="dxa"/>
            <w:vAlign w:val="center"/>
          </w:tcPr>
          <w:p w14:paraId="1BDC1885" w14:textId="77777777" w:rsidR="00265399" w:rsidRPr="00274005" w:rsidRDefault="00265399" w:rsidP="00B75407">
            <w:pPr>
              <w:jc w:val="both"/>
            </w:pPr>
            <w:r>
              <w:t xml:space="preserve">Приговори на И фазу (селекција пријава) се могу уложити у року од </w:t>
            </w:r>
            <w:r w:rsidRPr="00274005">
              <w:t>најдуже осам дана од дана објаве на wеб страници Министарства.</w:t>
            </w:r>
          </w:p>
          <w:p w14:paraId="65A57836" w14:textId="77777777" w:rsidR="00265399" w:rsidRDefault="00265399" w:rsidP="00B75407">
            <w:pPr>
              <w:jc w:val="both"/>
            </w:pPr>
            <w:r w:rsidRPr="00274005">
              <w:t xml:space="preserve">Приговори на ИИ фазу (резултати) се могу уложити у року од осам </w:t>
            </w:r>
            <w:r>
              <w:t>дана од дана објаве на wеб страници Министарства.</w:t>
            </w:r>
          </w:p>
          <w:p w14:paraId="18019DEA" w14:textId="77777777" w:rsidR="00265399" w:rsidRDefault="00265399" w:rsidP="00B75407">
            <w:pPr>
              <w:jc w:val="both"/>
            </w:pPr>
            <w:r>
              <w:t xml:space="preserve">Приговори се подносе писмено на адресу Федералног министарства образовања и науке на начин који је под тачком 16. прописан у погледу доставе пријаве програма или пројеката. </w:t>
            </w:r>
          </w:p>
        </w:tc>
      </w:tr>
      <w:tr w:rsidR="00265399" w14:paraId="0F4D7BC8" w14:textId="77777777" w:rsidTr="00B75407">
        <w:trPr>
          <w:trHeight w:val="672"/>
        </w:trPr>
        <w:tc>
          <w:tcPr>
            <w:tcW w:w="578" w:type="dxa"/>
            <w:vAlign w:val="center"/>
          </w:tcPr>
          <w:p w14:paraId="41E6C6E3" w14:textId="77777777" w:rsidR="00265399" w:rsidRDefault="00265399" w:rsidP="00B75407">
            <w:r>
              <w:t>13.</w:t>
            </w:r>
          </w:p>
        </w:tc>
        <w:tc>
          <w:tcPr>
            <w:tcW w:w="3202" w:type="dxa"/>
            <w:vAlign w:val="center"/>
          </w:tcPr>
          <w:p w14:paraId="4D68DA3D" w14:textId="77777777" w:rsidR="00265399" w:rsidRPr="00102F11" w:rsidRDefault="00265399" w:rsidP="00B75407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Опис поступка уговарања одабраних програма и пројеката</w:t>
            </w:r>
          </w:p>
        </w:tc>
        <w:tc>
          <w:tcPr>
            <w:tcW w:w="6390" w:type="dxa"/>
            <w:vAlign w:val="center"/>
          </w:tcPr>
          <w:p w14:paraId="4A8945F4" w14:textId="77777777" w:rsidR="00265399" w:rsidRDefault="00265399" w:rsidP="00B75407">
            <w:r w:rsidRPr="001534F8">
              <w:t>Са корисницима средстава, федералн</w:t>
            </w:r>
            <w:r>
              <w:t>а министрица</w:t>
            </w:r>
            <w:r w:rsidRPr="001534F8">
              <w:t xml:space="preserve"> образовања и науке ће потписати посебне уговоре о реализацији додијељених средстава којим ће се регулирати начин и рокови утрошка средстава и извјештавање.</w:t>
            </w:r>
          </w:p>
        </w:tc>
      </w:tr>
      <w:tr w:rsidR="00265399" w14:paraId="1AA7F898" w14:textId="77777777" w:rsidTr="00B75407">
        <w:trPr>
          <w:trHeight w:val="657"/>
        </w:trPr>
        <w:tc>
          <w:tcPr>
            <w:tcW w:w="578" w:type="dxa"/>
            <w:vAlign w:val="center"/>
          </w:tcPr>
          <w:p w14:paraId="2A926ED7" w14:textId="77777777" w:rsidR="00265399" w:rsidRDefault="00265399" w:rsidP="00B75407">
            <w:r>
              <w:t>14.</w:t>
            </w:r>
          </w:p>
        </w:tc>
        <w:tc>
          <w:tcPr>
            <w:tcW w:w="3202" w:type="dxa"/>
            <w:vAlign w:val="center"/>
          </w:tcPr>
          <w:p w14:paraId="4EB2F703" w14:textId="77777777" w:rsidR="00265399" w:rsidRPr="00102F11" w:rsidRDefault="00265399" w:rsidP="00B75407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Опис поступка праћења провођења програма или пројеката</w:t>
            </w:r>
          </w:p>
        </w:tc>
        <w:tc>
          <w:tcPr>
            <w:tcW w:w="6390" w:type="dxa"/>
            <w:vAlign w:val="center"/>
          </w:tcPr>
          <w:p w14:paraId="42BAFDD0" w14:textId="77777777" w:rsidR="00265399" w:rsidRDefault="00265399" w:rsidP="00B75407">
            <w:pPr>
              <w:jc w:val="both"/>
            </w:pPr>
            <w:r>
              <w:t xml:space="preserve">У складу са уговором о реализацији пројекта, корисник је обавезан доставити извјештај са доказима о намјенском утрошку средстава. </w:t>
            </w:r>
            <w:r w:rsidRPr="00F4163F">
              <w:t xml:space="preserve">Уколико Корисник средстава не достави извјештај о намјенском утрошку додијељених средстава </w:t>
            </w:r>
            <w:r>
              <w:t xml:space="preserve">у предвиђеном року Министарство шаље Опомену са инструкцијом о поврату средстава. </w:t>
            </w:r>
            <w:r w:rsidRPr="008000F4">
              <w:t xml:space="preserve">Уколико Корисник средстава </w:t>
            </w:r>
            <w:r>
              <w:t xml:space="preserve">и након опомене </w:t>
            </w:r>
            <w:r w:rsidRPr="008000F4">
              <w:t>не достави извјештај о намјенском утрошку додијељених средстава или средства утроши ненамјенски, Министарство ће путем надлежних органа подузети одговарајуће мјере у складу са законом.</w:t>
            </w:r>
          </w:p>
        </w:tc>
      </w:tr>
      <w:tr w:rsidR="00265399" w14:paraId="222BCBF9" w14:textId="77777777" w:rsidTr="00B75407">
        <w:trPr>
          <w:trHeight w:val="672"/>
        </w:trPr>
        <w:tc>
          <w:tcPr>
            <w:tcW w:w="578" w:type="dxa"/>
            <w:vAlign w:val="center"/>
          </w:tcPr>
          <w:p w14:paraId="38F8A581" w14:textId="77777777" w:rsidR="00265399" w:rsidRDefault="00265399" w:rsidP="00B75407">
            <w:r>
              <w:t>15.</w:t>
            </w:r>
          </w:p>
        </w:tc>
        <w:tc>
          <w:tcPr>
            <w:tcW w:w="3202" w:type="dxa"/>
            <w:vAlign w:val="center"/>
          </w:tcPr>
          <w:p w14:paraId="35F207E0" w14:textId="77777777" w:rsidR="00265399" w:rsidRPr="00102F11" w:rsidRDefault="00265399" w:rsidP="00B75407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Оквирни календар провођења свих поступака</w:t>
            </w:r>
          </w:p>
        </w:tc>
        <w:tc>
          <w:tcPr>
            <w:tcW w:w="6390" w:type="dxa"/>
            <w:vAlign w:val="center"/>
          </w:tcPr>
          <w:p w14:paraId="2124F731" w14:textId="77777777" w:rsidR="00265399" w:rsidRPr="00274005" w:rsidRDefault="00265399" w:rsidP="00B75407">
            <w:r w:rsidRPr="00274005">
              <w:t>Мај – септембар 2025. године</w:t>
            </w:r>
          </w:p>
        </w:tc>
      </w:tr>
      <w:tr w:rsidR="00265399" w14:paraId="6BF7DB88" w14:textId="77777777" w:rsidTr="00B75407">
        <w:trPr>
          <w:trHeight w:val="2331"/>
        </w:trPr>
        <w:tc>
          <w:tcPr>
            <w:tcW w:w="578" w:type="dxa"/>
            <w:vAlign w:val="center"/>
          </w:tcPr>
          <w:p w14:paraId="053CD9A4" w14:textId="77777777" w:rsidR="00265399" w:rsidRDefault="00265399" w:rsidP="00B75407">
            <w:r>
              <w:t>16.</w:t>
            </w:r>
          </w:p>
        </w:tc>
        <w:tc>
          <w:tcPr>
            <w:tcW w:w="3202" w:type="dxa"/>
            <w:vAlign w:val="center"/>
          </w:tcPr>
          <w:p w14:paraId="0A761550" w14:textId="77777777" w:rsidR="00265399" w:rsidRPr="00102F11" w:rsidRDefault="00265399" w:rsidP="00B75407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Датум објаве јавног позива и рок за подношење пријава, адреса и начин доставе пријаве програма или пројекта, те рокови и начин комуникације са даваоцем буџетских средстава током трајања јавног позива</w:t>
            </w:r>
          </w:p>
        </w:tc>
        <w:tc>
          <w:tcPr>
            <w:tcW w:w="6390" w:type="dxa"/>
            <w:vAlign w:val="center"/>
          </w:tcPr>
          <w:p w14:paraId="6F1C6265" w14:textId="77777777" w:rsidR="00265399" w:rsidRPr="00274005" w:rsidRDefault="00265399" w:rsidP="00B75407">
            <w:pPr>
              <w:rPr>
                <w:b/>
                <w:bCs/>
              </w:rPr>
            </w:pPr>
            <w:r w:rsidRPr="00274005">
              <w:rPr>
                <w:b/>
                <w:bCs/>
              </w:rPr>
              <w:t>Датум објаве Јавног позива: 15.5.2025. године</w:t>
            </w:r>
          </w:p>
          <w:p w14:paraId="2EF7AFB5" w14:textId="77777777" w:rsidR="00265399" w:rsidRPr="00810C36" w:rsidRDefault="00265399" w:rsidP="00B75407">
            <w:pPr>
              <w:rPr>
                <w:b/>
                <w:bCs/>
                <w:color w:val="FF0000"/>
              </w:rPr>
            </w:pPr>
          </w:p>
          <w:p w14:paraId="6F1C85B2" w14:textId="77777777" w:rsidR="00265399" w:rsidRPr="00F33CB5" w:rsidRDefault="00265399" w:rsidP="00B75407">
            <w:pPr>
              <w:rPr>
                <w:b/>
                <w:bCs/>
              </w:rPr>
            </w:pPr>
            <w:r w:rsidRPr="00F33CB5">
              <w:rPr>
                <w:b/>
                <w:bCs/>
              </w:rPr>
              <w:t>Рок за подношење пријава: 05.06.</w:t>
            </w:r>
            <w:r w:rsidRPr="00F33CB5">
              <w:rPr>
                <w:rFonts w:cstheme="minorHAnsi"/>
                <w:b/>
              </w:rPr>
              <w:t>2025. године</w:t>
            </w:r>
          </w:p>
          <w:p w14:paraId="344200CA" w14:textId="77777777" w:rsidR="00265399" w:rsidRDefault="00265399" w:rsidP="00B75407"/>
          <w:p w14:paraId="63251A6D" w14:textId="77777777" w:rsidR="00265399" w:rsidRDefault="00265399" w:rsidP="00B75407">
            <w:r w:rsidRPr="000843B5">
              <w:rPr>
                <w:b/>
                <w:bCs/>
              </w:rPr>
              <w:t>Адреса:</w:t>
            </w:r>
            <w:r>
              <w:t xml:space="preserve"> ФЕДЕРАЛНО МИНИСТАРСТВО ОБРАЗОВАЊА И НАУКЕ, Др. Анте Старчевића бб (Хотел „Еро“), 88 000 Мостар</w:t>
            </w:r>
          </w:p>
          <w:p w14:paraId="2173A7A8" w14:textId="77777777" w:rsidR="00265399" w:rsidRDefault="00265399" w:rsidP="00B75407">
            <w:pPr>
              <w:jc w:val="both"/>
            </w:pPr>
            <w:r w:rsidRPr="003D5024">
              <w:t xml:space="preserve">Са напоменом: „За Јавни позив ОБЛАСТ </w:t>
            </w:r>
            <w:r>
              <w:t>ВИСОКОГ ОБРАЗОВАЊА</w:t>
            </w:r>
            <w:r w:rsidRPr="003D5024">
              <w:t xml:space="preserve"> – не отварати“</w:t>
            </w:r>
          </w:p>
          <w:p w14:paraId="6CF3AC9F" w14:textId="77777777" w:rsidR="00265399" w:rsidRDefault="00265399" w:rsidP="00B75407"/>
          <w:p w14:paraId="5B3252BC" w14:textId="77777777" w:rsidR="00265399" w:rsidRPr="000843B5" w:rsidRDefault="00265399" w:rsidP="00B75407">
            <w:pPr>
              <w:rPr>
                <w:b/>
                <w:bCs/>
              </w:rPr>
            </w:pPr>
            <w:r w:rsidRPr="000843B5">
              <w:rPr>
                <w:b/>
                <w:bCs/>
              </w:rPr>
              <w:t>Начин доставе пријаве програма или пројекта:</w:t>
            </w:r>
          </w:p>
          <w:p w14:paraId="349CE39E" w14:textId="77777777" w:rsidR="00265399" w:rsidRDefault="00265399" w:rsidP="00B75407">
            <w:pPr>
              <w:jc w:val="both"/>
            </w:pPr>
            <w:r w:rsidRPr="003D5024">
              <w:t>Захтјев са комплетном документацијом обавезно се подноси</w:t>
            </w:r>
            <w:r>
              <w:t xml:space="preserve"> у истој коверти у 2 одвојена </w:t>
            </w:r>
            <w:r w:rsidRPr="003D5024">
              <w:t xml:space="preserve">примјерка (оригинал и копија) </w:t>
            </w:r>
            <w:r>
              <w:t xml:space="preserve">на напријед наведену адресу. </w:t>
            </w:r>
            <w:r w:rsidRPr="003D5024">
              <w:t>Обавезно на коверти навести податке пошиљаоца.</w:t>
            </w:r>
          </w:p>
          <w:p w14:paraId="01D4FEC4" w14:textId="77777777" w:rsidR="00265399" w:rsidRDefault="00265399" w:rsidP="00B75407"/>
          <w:p w14:paraId="633E5AED" w14:textId="77777777" w:rsidR="00265399" w:rsidRPr="000843B5" w:rsidRDefault="00265399" w:rsidP="00B75407">
            <w:pPr>
              <w:rPr>
                <w:b/>
                <w:bCs/>
              </w:rPr>
            </w:pPr>
            <w:r w:rsidRPr="000843B5">
              <w:rPr>
                <w:b/>
                <w:bCs/>
              </w:rPr>
              <w:t>Рокови и начин комуникације са даваоцем буџетских средстава током трајања јавног позива:</w:t>
            </w:r>
          </w:p>
          <w:p w14:paraId="6A331901" w14:textId="77777777" w:rsidR="00265399" w:rsidRDefault="00265399" w:rsidP="00B75407">
            <w:pPr>
              <w:jc w:val="both"/>
            </w:pPr>
            <w:r>
              <w:t>Информације се могу добити у току трајања Јавног позива сваким радним даном од 8.00 до 16.00 сати у Сектору за високо образовање на бројеве телефона:</w:t>
            </w:r>
          </w:p>
          <w:p w14:paraId="45532337" w14:textId="77777777" w:rsidR="00265399" w:rsidRPr="000843B5" w:rsidRDefault="00265399" w:rsidP="00B75407">
            <w:pPr>
              <w:pStyle w:val="ListParagraph"/>
              <w:numPr>
                <w:ilvl w:val="0"/>
                <w:numId w:val="1"/>
              </w:numPr>
              <w:rPr>
                <w:u w:val="single"/>
              </w:rPr>
            </w:pPr>
            <w:r w:rsidRPr="00962FDE">
              <w:rPr>
                <w:u w:val="single"/>
              </w:rPr>
              <w:t>Програм 1</w:t>
            </w:r>
            <w:r>
              <w:rPr>
                <w:u w:val="single"/>
              </w:rPr>
              <w:t xml:space="preserve"> и 2</w:t>
            </w:r>
            <w:r w:rsidRPr="00962FDE">
              <w:rPr>
                <w:u w:val="single"/>
              </w:rPr>
              <w:t xml:space="preserve">: </w:t>
            </w:r>
            <w:r>
              <w:rPr>
                <w:u w:val="single"/>
              </w:rPr>
              <w:t xml:space="preserve"> </w:t>
            </w:r>
            <w:r>
              <w:t>036/355-739</w:t>
            </w:r>
          </w:p>
          <w:p w14:paraId="217AC561" w14:textId="77777777" w:rsidR="00265399" w:rsidRPr="00962FDE" w:rsidRDefault="00265399" w:rsidP="00B75407">
            <w:pPr>
              <w:pStyle w:val="ListParagraph"/>
              <w:numPr>
                <w:ilvl w:val="0"/>
                <w:numId w:val="2"/>
              </w:numPr>
              <w:ind w:left="750"/>
              <w:rPr>
                <w:u w:val="single"/>
              </w:rPr>
            </w:pPr>
            <w:r w:rsidRPr="00962FDE">
              <w:rPr>
                <w:u w:val="single"/>
              </w:rPr>
              <w:t xml:space="preserve">Програм </w:t>
            </w:r>
            <w:r>
              <w:rPr>
                <w:u w:val="single"/>
              </w:rPr>
              <w:t>3 и 4</w:t>
            </w:r>
            <w:r w:rsidRPr="00962FDE">
              <w:rPr>
                <w:u w:val="single"/>
              </w:rPr>
              <w:t xml:space="preserve">: </w:t>
            </w:r>
            <w:r w:rsidRPr="000843B5">
              <w:t>036/355-</w:t>
            </w:r>
            <w:r>
              <w:t>702</w:t>
            </w:r>
          </w:p>
          <w:p w14:paraId="7DF2F041" w14:textId="77777777" w:rsidR="00265399" w:rsidRDefault="00265399" w:rsidP="00B75407">
            <w:pPr>
              <w:pStyle w:val="ListParagraph"/>
              <w:ind w:left="750"/>
            </w:pPr>
          </w:p>
        </w:tc>
      </w:tr>
    </w:tbl>
    <w:p w14:paraId="1EADDC3B" w14:textId="77777777" w:rsidR="00265399" w:rsidRDefault="00265399" w:rsidP="00EA499B"/>
    <w:p w14:paraId="0EE68599" w14:textId="77777777" w:rsidR="00265399" w:rsidRDefault="00265399" w:rsidP="00EA499B"/>
    <w:p w14:paraId="404655AB" w14:textId="77777777" w:rsidR="008A43F2" w:rsidRDefault="008A43F2"/>
    <w:sectPr w:rsidR="008A43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E3572"/>
    <w:multiLevelType w:val="hybridMultilevel"/>
    <w:tmpl w:val="0AFEF454"/>
    <w:lvl w:ilvl="0" w:tplc="3828C5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23F68"/>
    <w:multiLevelType w:val="multilevel"/>
    <w:tmpl w:val="7DB050C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0" w:hanging="390"/>
      </w:pPr>
      <w:rPr>
        <w:rFonts w:asciiTheme="minorHAnsi" w:eastAsiaTheme="minorHAnsi" w:hAnsiTheme="minorHAnsi" w:cstheme="minorBid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BEE4A10"/>
    <w:multiLevelType w:val="hybridMultilevel"/>
    <w:tmpl w:val="C578148A"/>
    <w:lvl w:ilvl="0" w:tplc="639E14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C840BC"/>
    <w:multiLevelType w:val="hybridMultilevel"/>
    <w:tmpl w:val="64BC00C0"/>
    <w:lvl w:ilvl="0" w:tplc="4006AB2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E9A3977"/>
    <w:multiLevelType w:val="hybridMultilevel"/>
    <w:tmpl w:val="12BC0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E94"/>
    <w:rsid w:val="000545E2"/>
    <w:rsid w:val="00072C5F"/>
    <w:rsid w:val="000843B5"/>
    <w:rsid w:val="00102F11"/>
    <w:rsid w:val="001062A2"/>
    <w:rsid w:val="00122D47"/>
    <w:rsid w:val="001534F8"/>
    <w:rsid w:val="00161610"/>
    <w:rsid w:val="001726F7"/>
    <w:rsid w:val="00180C3E"/>
    <w:rsid w:val="00265399"/>
    <w:rsid w:val="00274005"/>
    <w:rsid w:val="003430D1"/>
    <w:rsid w:val="0036621D"/>
    <w:rsid w:val="003821A0"/>
    <w:rsid w:val="003D4654"/>
    <w:rsid w:val="003D5024"/>
    <w:rsid w:val="00456BE5"/>
    <w:rsid w:val="00463283"/>
    <w:rsid w:val="00493BB0"/>
    <w:rsid w:val="00531CAA"/>
    <w:rsid w:val="005A36CD"/>
    <w:rsid w:val="006126FC"/>
    <w:rsid w:val="0064482B"/>
    <w:rsid w:val="006567C9"/>
    <w:rsid w:val="006D6D24"/>
    <w:rsid w:val="006E7D61"/>
    <w:rsid w:val="00722A74"/>
    <w:rsid w:val="00760B47"/>
    <w:rsid w:val="007C2E94"/>
    <w:rsid w:val="007D3850"/>
    <w:rsid w:val="008000F4"/>
    <w:rsid w:val="00810C36"/>
    <w:rsid w:val="00827553"/>
    <w:rsid w:val="00827C93"/>
    <w:rsid w:val="008A43F2"/>
    <w:rsid w:val="008C5649"/>
    <w:rsid w:val="0090497E"/>
    <w:rsid w:val="00962FDE"/>
    <w:rsid w:val="009B6EE9"/>
    <w:rsid w:val="009D642D"/>
    <w:rsid w:val="00A22490"/>
    <w:rsid w:val="00A40C84"/>
    <w:rsid w:val="00A478F3"/>
    <w:rsid w:val="00A51A77"/>
    <w:rsid w:val="00A94DC6"/>
    <w:rsid w:val="00AF1841"/>
    <w:rsid w:val="00B71D2F"/>
    <w:rsid w:val="00BF08C0"/>
    <w:rsid w:val="00C353B4"/>
    <w:rsid w:val="00C93581"/>
    <w:rsid w:val="00CA0A2D"/>
    <w:rsid w:val="00CD3D81"/>
    <w:rsid w:val="00CF0264"/>
    <w:rsid w:val="00DD3831"/>
    <w:rsid w:val="00E21F46"/>
    <w:rsid w:val="00E36A09"/>
    <w:rsid w:val="00E66AFB"/>
    <w:rsid w:val="00EF6EB2"/>
    <w:rsid w:val="00F11788"/>
    <w:rsid w:val="00F33CB5"/>
    <w:rsid w:val="00F4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FC44FD"/>
  <w15:chartTrackingRefBased/>
  <w15:docId w15:val="{9FCEE921-BE66-4DE0-8BF1-4E8574936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4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80C3E"/>
    <w:rPr>
      <w:b/>
      <w:bCs/>
    </w:rPr>
  </w:style>
  <w:style w:type="paragraph" w:styleId="ListParagraph">
    <w:name w:val="List Paragraph"/>
    <w:basedOn w:val="Normal"/>
    <w:uiPriority w:val="34"/>
    <w:qFormat/>
    <w:rsid w:val="00722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9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2024-06-10T13:37:00Z</cp:lastPrinted>
  <dcterms:created xsi:type="dcterms:W3CDTF">2025-05-14T12:08:00Z</dcterms:created>
  <dcterms:modified xsi:type="dcterms:W3CDTF">2025-05-14T12:08:00Z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952b1a90607e700e270f4d8fc762330c6f3f7cd72d5ee651f3a633d527edc575</vt:lpwstr>
  </property>
</Properties>
</file>